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8625" w14:textId="77777777" w:rsidR="00F66782" w:rsidRPr="009C7310" w:rsidRDefault="00F66782" w:rsidP="00F6678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C7310">
        <w:rPr>
          <w:rFonts w:ascii="Arial" w:hAnsi="Arial" w:cs="Arial"/>
          <w:b/>
          <w:bCs/>
        </w:rPr>
        <w:t>Allegato A</w:t>
      </w:r>
    </w:p>
    <w:p w14:paraId="0386F158" w14:textId="77777777" w:rsidR="009C7310" w:rsidRPr="009C7310" w:rsidRDefault="009C7310" w:rsidP="009C7310">
      <w:pPr>
        <w:spacing w:before="100" w:beforeAutospacing="1" w:after="0" w:line="276" w:lineRule="auto"/>
        <w:jc w:val="center"/>
        <w:rPr>
          <w:rFonts w:ascii="Arial" w:eastAsia="Times New Roman" w:hAnsi="Arial" w:cs="Arial"/>
          <w:lang w:eastAsia="it-IT"/>
        </w:rPr>
      </w:pPr>
      <w:r w:rsidRPr="009C7310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DICHIARAZIONE SOSTITUTIVA DI ATTO DI NOTORIETÀ RESA AI SENSI DELL’ ART. 47 DPR 28.12.2000 n. 445</w:t>
      </w:r>
    </w:p>
    <w:p w14:paraId="6AE55D69" w14:textId="77777777" w:rsidR="009C7310" w:rsidRPr="009C7310" w:rsidRDefault="009C7310" w:rsidP="00F6678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3D77EE" w14:textId="77777777" w:rsidR="00F66782" w:rsidRPr="009C7310" w:rsidRDefault="00F66782" w:rsidP="00F66782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9C7310">
        <w:rPr>
          <w:rFonts w:ascii="Arial" w:hAnsi="Arial" w:cs="Arial"/>
          <w:i/>
          <w:iCs/>
        </w:rPr>
        <w:t>da presentarsi su carta intestata della impresa</w:t>
      </w:r>
    </w:p>
    <w:p w14:paraId="5D2EF027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</w:p>
    <w:p w14:paraId="6CBFEA66" w14:textId="1DDD13CF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La/il sottoscritta/o ………………</w:t>
      </w:r>
      <w:r w:rsidR="004C75A9">
        <w:rPr>
          <w:rFonts w:ascii="Arial" w:hAnsi="Arial" w:cs="Arial"/>
        </w:rPr>
        <w:t>..</w:t>
      </w:r>
      <w:r w:rsidRPr="009C7310">
        <w:rPr>
          <w:rFonts w:ascii="Arial" w:hAnsi="Arial" w:cs="Arial"/>
        </w:rPr>
        <w:t>., nata/o a……………………</w:t>
      </w:r>
      <w:r w:rsidR="004C75A9">
        <w:rPr>
          <w:rFonts w:ascii="Arial" w:hAnsi="Arial" w:cs="Arial"/>
        </w:rPr>
        <w:t>.</w:t>
      </w:r>
      <w:r w:rsidRPr="009C7310">
        <w:rPr>
          <w:rFonts w:ascii="Arial" w:hAnsi="Arial" w:cs="Arial"/>
        </w:rPr>
        <w:t>.. il ………………………</w:t>
      </w:r>
    </w:p>
    <w:p w14:paraId="199029EB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Codice fiscale………………………………………………………………………………</w:t>
      </w:r>
    </w:p>
    <w:p w14:paraId="4AA4CE59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Nella sua qualità di Legale rappresentante di:</w:t>
      </w:r>
    </w:p>
    <w:p w14:paraId="2F8D0C17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Nome società/Impresa individuale: …………………….</w:t>
      </w:r>
    </w:p>
    <w:p w14:paraId="5115AD70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Sede legale: …………………….</w:t>
      </w:r>
    </w:p>
    <w:p w14:paraId="47AB8EC8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Partita iva: …………………….</w:t>
      </w:r>
    </w:p>
    <w:p w14:paraId="1B917A7B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Telefono: …………………….</w:t>
      </w:r>
    </w:p>
    <w:p w14:paraId="371482C5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Mail: …………………….</w:t>
      </w:r>
    </w:p>
    <w:p w14:paraId="28E9A159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PEC: …………………….</w:t>
      </w:r>
    </w:p>
    <w:p w14:paraId="25DFAEBF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In nome e per conto della impresa/società rappresentata</w:t>
      </w:r>
    </w:p>
    <w:p w14:paraId="113F9FF2" w14:textId="77777777" w:rsidR="00F66782" w:rsidRPr="009C7310" w:rsidRDefault="00F66782" w:rsidP="00F6678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C7310">
        <w:rPr>
          <w:rFonts w:ascii="Arial" w:hAnsi="Arial" w:cs="Arial"/>
          <w:b/>
          <w:bCs/>
        </w:rPr>
        <w:t>Manifesta</w:t>
      </w:r>
    </w:p>
    <w:p w14:paraId="50E7B020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 xml:space="preserve">l’interesse a beneficiare dei servizi offerti dal progetto </w:t>
      </w:r>
      <w:proofErr w:type="spellStart"/>
      <w:r w:rsidR="00B656D1" w:rsidRPr="009C7310">
        <w:rPr>
          <w:rFonts w:ascii="Arial" w:hAnsi="Arial" w:cs="Arial"/>
        </w:rPr>
        <w:t>ALServ</w:t>
      </w:r>
      <w:proofErr w:type="spellEnd"/>
      <w:r w:rsidRPr="009C7310">
        <w:rPr>
          <w:rFonts w:ascii="Arial" w:hAnsi="Arial" w:cs="Arial"/>
        </w:rPr>
        <w:t xml:space="preserve"> di cui all’avviso pubblicato in data _____________ da </w:t>
      </w:r>
      <w:r w:rsidR="00B656D1" w:rsidRPr="009C7310">
        <w:rPr>
          <w:rFonts w:ascii="Arial" w:hAnsi="Arial" w:cs="Arial"/>
        </w:rPr>
        <w:t>Team s.r.l.</w:t>
      </w:r>
    </w:p>
    <w:p w14:paraId="635C91B7" w14:textId="77777777" w:rsidR="00F66782" w:rsidRPr="009C7310" w:rsidRDefault="00F66782" w:rsidP="00F66782">
      <w:p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A tal fine, consapevole che in caso di dichiarazione mendace sarà punito ai sensi del Codice Penale secondo quanto prescritto dall’art. 76 del succitato D.P.R. 445/2000 e che, inoltre, qualora dal controllo effettuato emerga la non veridicità del contenuto di taluna delle dichiarazion</w:t>
      </w:r>
      <w:r w:rsidR="00B656D1" w:rsidRPr="009C7310">
        <w:rPr>
          <w:rFonts w:ascii="Arial" w:hAnsi="Arial" w:cs="Arial"/>
        </w:rPr>
        <w:t>i</w:t>
      </w:r>
      <w:r w:rsidRPr="009C7310">
        <w:rPr>
          <w:rFonts w:ascii="Arial" w:hAnsi="Arial" w:cs="Arial"/>
        </w:rPr>
        <w:t xml:space="preserve"> rese, decadrà dai benefici conseguenti al provvedimento eventualmente emanato sulla base della dichiarazione veritiera (art. 75 D.P.R. 445/2000), sotto la sua responsabilità</w:t>
      </w:r>
      <w:r w:rsidR="005B3318" w:rsidRPr="009C7310">
        <w:rPr>
          <w:rFonts w:ascii="Arial" w:hAnsi="Arial" w:cs="Arial"/>
        </w:rPr>
        <w:t>, dichiara</w:t>
      </w:r>
      <w:r w:rsidR="00633633" w:rsidRPr="009C7310">
        <w:rPr>
          <w:rFonts w:ascii="Arial" w:hAnsi="Arial" w:cs="Arial"/>
        </w:rPr>
        <w:t>:</w:t>
      </w:r>
    </w:p>
    <w:p w14:paraId="714F0E5E" w14:textId="77777777" w:rsidR="00F66782" w:rsidRPr="009C7310" w:rsidRDefault="00120FD0" w:rsidP="00F667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 xml:space="preserve">che l’impresa rappresentata </w:t>
      </w:r>
      <w:r w:rsidR="005B3318" w:rsidRPr="009C7310">
        <w:rPr>
          <w:rFonts w:ascii="Arial" w:hAnsi="Arial" w:cs="Arial"/>
        </w:rPr>
        <w:t>è</w:t>
      </w:r>
      <w:r w:rsidR="00F66782" w:rsidRPr="009C7310">
        <w:rPr>
          <w:rFonts w:ascii="Arial" w:hAnsi="Arial" w:cs="Arial"/>
        </w:rPr>
        <w:t xml:space="preserve"> iscritt</w:t>
      </w:r>
      <w:r w:rsidR="005B3318" w:rsidRPr="009C7310">
        <w:rPr>
          <w:rFonts w:ascii="Arial" w:hAnsi="Arial" w:cs="Arial"/>
        </w:rPr>
        <w:t>a</w:t>
      </w:r>
      <w:r w:rsidR="00F66782" w:rsidRPr="009C7310">
        <w:rPr>
          <w:rFonts w:ascii="Arial" w:hAnsi="Arial" w:cs="Arial"/>
        </w:rPr>
        <w:t xml:space="preserve"> alla CCIAA di</w:t>
      </w:r>
      <w:r w:rsidR="005B3318" w:rsidRPr="009C7310">
        <w:rPr>
          <w:rFonts w:ascii="Arial" w:hAnsi="Arial" w:cs="Arial"/>
        </w:rPr>
        <w:t xml:space="preserve"> ___________________con </w:t>
      </w:r>
      <w:r w:rsidR="00C366C7" w:rsidRPr="009C7310">
        <w:rPr>
          <w:rFonts w:ascii="Arial" w:hAnsi="Arial" w:cs="Arial"/>
        </w:rPr>
        <w:t>n°</w:t>
      </w:r>
      <w:r w:rsidR="005B3318" w:rsidRPr="009C7310">
        <w:rPr>
          <w:rFonts w:ascii="Arial" w:hAnsi="Arial" w:cs="Arial"/>
        </w:rPr>
        <w:t xml:space="preserve"> iscrizione_____________</w:t>
      </w:r>
      <w:r w:rsidR="00F66782" w:rsidRPr="009C7310">
        <w:rPr>
          <w:rFonts w:ascii="Arial" w:hAnsi="Arial" w:cs="Arial"/>
        </w:rPr>
        <w:t xml:space="preserve"> </w:t>
      </w:r>
    </w:p>
    <w:p w14:paraId="00E713C7" w14:textId="77777777" w:rsidR="00120FD0" w:rsidRPr="009C7310" w:rsidRDefault="00120FD0" w:rsidP="00F667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 xml:space="preserve">che l’impresa rappresentata è iscritta all’albo </w:t>
      </w:r>
      <w:r w:rsidR="00633633" w:rsidRPr="009C7310">
        <w:rPr>
          <w:rFonts w:ascii="Arial" w:hAnsi="Arial" w:cs="Arial"/>
        </w:rPr>
        <w:t>delle imprese</w:t>
      </w:r>
      <w:r w:rsidRPr="009C7310">
        <w:rPr>
          <w:rFonts w:ascii="Arial" w:hAnsi="Arial" w:cs="Arial"/>
        </w:rPr>
        <w:t xml:space="preserve"> artigian</w:t>
      </w:r>
      <w:r w:rsidR="00633633" w:rsidRPr="009C7310">
        <w:rPr>
          <w:rFonts w:ascii="Arial" w:hAnsi="Arial" w:cs="Arial"/>
        </w:rPr>
        <w:t>e</w:t>
      </w:r>
      <w:r w:rsidRPr="009C7310">
        <w:rPr>
          <w:rFonts w:ascii="Arial" w:hAnsi="Arial" w:cs="Arial"/>
        </w:rPr>
        <w:t xml:space="preserve"> di ______________ con n° iscrizione_____________</w:t>
      </w:r>
    </w:p>
    <w:p w14:paraId="3BEE74DD" w14:textId="77777777" w:rsidR="00F66782" w:rsidRPr="009C7310" w:rsidRDefault="00120FD0" w:rsidP="00F667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 xml:space="preserve">che l’impresa rappresentata </w:t>
      </w:r>
      <w:r w:rsidR="00F66782" w:rsidRPr="009C7310">
        <w:rPr>
          <w:rFonts w:ascii="Arial" w:hAnsi="Arial" w:cs="Arial"/>
        </w:rPr>
        <w:t>è stata costituita il _______________</w:t>
      </w:r>
    </w:p>
    <w:p w14:paraId="46060546" w14:textId="77777777" w:rsidR="005B3318" w:rsidRPr="009C7310" w:rsidRDefault="00120FD0" w:rsidP="005B331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C7310">
        <w:rPr>
          <w:rStyle w:val="Carpredefinitoparagrafo3"/>
          <w:rFonts w:ascii="Arial" w:hAnsi="Arial" w:cs="Arial"/>
          <w:color w:val="000000"/>
        </w:rPr>
        <w:t xml:space="preserve">che, </w:t>
      </w:r>
      <w:r w:rsidR="005B3318" w:rsidRPr="009C7310">
        <w:rPr>
          <w:rStyle w:val="Carpredefinitoparagrafo3"/>
          <w:rFonts w:ascii="Arial" w:hAnsi="Arial" w:cs="Arial"/>
          <w:color w:val="000000"/>
        </w:rPr>
        <w:t xml:space="preserve">secondo le previsioni contenute nella Raccomandazione 2003/361/CE, </w:t>
      </w:r>
      <w:r w:rsidRPr="009C7310">
        <w:rPr>
          <w:rFonts w:ascii="Arial" w:hAnsi="Arial" w:cs="Arial"/>
        </w:rPr>
        <w:t>l’impresa rappresentata</w:t>
      </w:r>
      <w:r w:rsidRPr="009C7310">
        <w:rPr>
          <w:rStyle w:val="Carpredefinitoparagrafo3"/>
          <w:rFonts w:ascii="Arial" w:hAnsi="Arial" w:cs="Arial"/>
          <w:color w:val="000000"/>
        </w:rPr>
        <w:t xml:space="preserve"> </w:t>
      </w:r>
      <w:r w:rsidR="005B3318" w:rsidRPr="009C7310">
        <w:rPr>
          <w:rStyle w:val="Carpredefinitoparagrafo3"/>
          <w:rFonts w:ascii="Arial" w:hAnsi="Arial" w:cs="Arial"/>
          <w:color w:val="000000"/>
        </w:rPr>
        <w:t>è una</w:t>
      </w:r>
    </w:p>
    <w:p w14:paraId="70051C34" w14:textId="77777777" w:rsidR="005B3318" w:rsidRPr="009C7310" w:rsidRDefault="005B3318" w:rsidP="005B3318">
      <w:pPr>
        <w:pStyle w:val="NormaleWeb"/>
        <w:widowControl w:val="0"/>
        <w:spacing w:before="0" w:after="60"/>
        <w:ind w:left="720"/>
        <w:jc w:val="both"/>
        <w:rPr>
          <w:rStyle w:val="Carpredefinitoparagrafo3"/>
          <w:rFonts w:ascii="Arial" w:eastAsia="Wingdings" w:hAnsi="Arial" w:cs="Arial"/>
          <w:b/>
          <w:bCs/>
          <w:color w:val="000000"/>
          <w:sz w:val="22"/>
          <w:szCs w:val="22"/>
          <w:lang w:val="fr-FR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sz w:val="22"/>
          <w:szCs w:val="22"/>
          <w:lang w:val="fr-FR"/>
        </w:rPr>
        <w:t></w:t>
      </w:r>
      <w:r w:rsidRPr="009C7310">
        <w:rPr>
          <w:rStyle w:val="Carpredefinitoparagrafo3"/>
          <w:rFonts w:ascii="Arial" w:eastAsia="Open sans" w:hAnsi="Arial" w:cs="Arial"/>
          <w:color w:val="000000"/>
          <w:sz w:val="22"/>
          <w:szCs w:val="22"/>
        </w:rPr>
        <w:t xml:space="preserve"> </w:t>
      </w:r>
      <w:proofErr w:type="gramStart"/>
      <w:r w:rsidRPr="009C7310">
        <w:rPr>
          <w:rStyle w:val="Carpredefinitoparagrafo3"/>
          <w:rFonts w:ascii="Arial" w:hAnsi="Arial" w:cs="Arial"/>
          <w:color w:val="000000"/>
          <w:sz w:val="22"/>
          <w:szCs w:val="22"/>
        </w:rPr>
        <w:t>micro;</w:t>
      </w:r>
      <w:proofErr w:type="gramEnd"/>
    </w:p>
    <w:p w14:paraId="0F17E590" w14:textId="77777777" w:rsidR="005B3318" w:rsidRPr="009C7310" w:rsidRDefault="005B3318" w:rsidP="005B3318">
      <w:pPr>
        <w:pStyle w:val="NormaleWeb"/>
        <w:widowControl w:val="0"/>
        <w:spacing w:before="0" w:after="60"/>
        <w:ind w:left="720"/>
        <w:jc w:val="both"/>
        <w:rPr>
          <w:rStyle w:val="Carpredefinitoparagrafo3"/>
          <w:rFonts w:ascii="Arial" w:eastAsia="Wingdings" w:hAnsi="Arial" w:cs="Arial"/>
          <w:b/>
          <w:bCs/>
          <w:color w:val="000000"/>
          <w:sz w:val="22"/>
          <w:szCs w:val="22"/>
          <w:lang w:val="fr-FR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sz w:val="22"/>
          <w:szCs w:val="22"/>
          <w:lang w:val="fr-FR"/>
        </w:rPr>
        <w:t></w:t>
      </w:r>
      <w:r w:rsidRPr="009C7310">
        <w:rPr>
          <w:rStyle w:val="Carpredefinitoparagrafo3"/>
          <w:rFonts w:ascii="Arial" w:eastAsia="Open sans" w:hAnsi="Arial" w:cs="Arial"/>
          <w:color w:val="000000"/>
          <w:sz w:val="22"/>
          <w:szCs w:val="22"/>
        </w:rPr>
        <w:t xml:space="preserve"> </w:t>
      </w:r>
      <w:proofErr w:type="gramStart"/>
      <w:r w:rsidRPr="009C7310">
        <w:rPr>
          <w:rStyle w:val="Carpredefinitoparagrafo3"/>
          <w:rFonts w:ascii="Arial" w:hAnsi="Arial" w:cs="Arial"/>
          <w:color w:val="000000"/>
          <w:sz w:val="22"/>
          <w:szCs w:val="22"/>
        </w:rPr>
        <w:t>piccola;</w:t>
      </w:r>
      <w:proofErr w:type="gramEnd"/>
    </w:p>
    <w:p w14:paraId="22CE83BB" w14:textId="77777777" w:rsidR="005B3318" w:rsidRPr="009C7310" w:rsidRDefault="005B3318" w:rsidP="005B3318">
      <w:pPr>
        <w:pStyle w:val="NormaleWeb"/>
        <w:widowControl w:val="0"/>
        <w:spacing w:before="0" w:after="60"/>
        <w:ind w:left="720"/>
        <w:jc w:val="both"/>
        <w:rPr>
          <w:rFonts w:ascii="Arial" w:eastAsia="Wingdings" w:hAnsi="Arial" w:cs="Arial"/>
          <w:b/>
          <w:bCs/>
          <w:color w:val="000000"/>
          <w:sz w:val="22"/>
          <w:szCs w:val="22"/>
          <w:lang w:val="fr-FR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sz w:val="22"/>
          <w:szCs w:val="22"/>
          <w:lang w:val="fr-FR"/>
        </w:rPr>
        <w:t></w:t>
      </w:r>
      <w:r w:rsidRPr="009C7310">
        <w:rPr>
          <w:rStyle w:val="Carpredefinitoparagrafo3"/>
          <w:rFonts w:ascii="Arial" w:eastAsia="Open sans" w:hAnsi="Arial" w:cs="Arial"/>
          <w:color w:val="000000"/>
          <w:sz w:val="22"/>
          <w:szCs w:val="22"/>
        </w:rPr>
        <w:t xml:space="preserve"> </w:t>
      </w:r>
      <w:proofErr w:type="gramStart"/>
      <w:r w:rsidRPr="009C7310">
        <w:rPr>
          <w:rStyle w:val="Carpredefinitoparagrafo3"/>
          <w:rFonts w:ascii="Arial" w:hAnsi="Arial" w:cs="Arial"/>
          <w:color w:val="000000"/>
          <w:sz w:val="22"/>
          <w:szCs w:val="22"/>
        </w:rPr>
        <w:t>media;</w:t>
      </w:r>
      <w:proofErr w:type="gramEnd"/>
    </w:p>
    <w:p w14:paraId="67A05C2C" w14:textId="77777777" w:rsidR="00F66782" w:rsidRPr="009C7310" w:rsidRDefault="00F66782" w:rsidP="00F667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 xml:space="preserve">di essere in regola con i contributi previdenziali/assistenziali, a norma di legge </w:t>
      </w:r>
    </w:p>
    <w:p w14:paraId="0DFCE984" w14:textId="77777777" w:rsidR="006C76D9" w:rsidRPr="006C76D9" w:rsidRDefault="006C76D9" w:rsidP="009C7310">
      <w:pPr>
        <w:spacing w:before="100" w:beforeAutospacing="1" w:after="0" w:line="276" w:lineRule="auto"/>
        <w:jc w:val="center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it-IT"/>
        </w:rPr>
        <w:t>CHIEDO</w:t>
      </w:r>
    </w:p>
    <w:p w14:paraId="3A972526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  <w:r w:rsidRPr="009C7310">
        <w:rPr>
          <w:rFonts w:ascii="Arial" w:eastAsia="Times New Roman" w:hAnsi="Arial" w:cs="Arial"/>
          <w:lang w:eastAsia="it-IT"/>
        </w:rPr>
        <w:t xml:space="preserve">Inoltre </w:t>
      </w:r>
      <w:r w:rsidRPr="006C76D9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che il contributo richiesto, a valere sul Programma Cooperazione Italia-Francia “Marittimo” 2014-2020 nell’ambito del progetto</w:t>
      </w:r>
      <w:r w:rsidRPr="006C76D9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it-IT"/>
        </w:rPr>
        <w:t xml:space="preserve"> </w:t>
      </w:r>
      <w:r w:rsidR="009C7310" w:rsidRPr="009C731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it-IT"/>
        </w:rPr>
        <w:t>SOFIA</w:t>
      </w:r>
      <w:r w:rsidRPr="006C76D9">
        <w:rPr>
          <w:rFonts w:ascii="Arial" w:eastAsia="Times New Roman" w:hAnsi="Arial" w:cs="Arial"/>
          <w:color w:val="000000"/>
          <w:lang w:eastAsia="it-IT"/>
        </w:rPr>
        <w:t xml:space="preserve"> venga concesso (</w:t>
      </w: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indicare una opzione</w:t>
      </w:r>
      <w:r w:rsidRPr="006C76D9">
        <w:rPr>
          <w:rFonts w:ascii="Arial" w:eastAsia="Times New Roman" w:hAnsi="Arial" w:cs="Arial"/>
          <w:color w:val="000000"/>
          <w:lang w:eastAsia="it-IT"/>
        </w:rPr>
        <w:t>):</w:t>
      </w:r>
    </w:p>
    <w:p w14:paraId="5379057C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p w14:paraId="64D4485A" w14:textId="77777777" w:rsidR="006C76D9" w:rsidRPr="006C76D9" w:rsidRDefault="009C7310" w:rsidP="009C7310">
      <w:pPr>
        <w:spacing w:before="100" w:beforeAutospacing="1" w:after="62" w:line="276" w:lineRule="auto"/>
        <w:ind w:left="709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ab/>
      </w:r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>In regime “de minimis</w:t>
      </w:r>
      <w:proofErr w:type="gramStart"/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>”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>:</w:t>
      </w:r>
      <w:proofErr w:type="gramEnd"/>
    </w:p>
    <w:p w14:paraId="3EE88A86" w14:textId="77777777" w:rsidR="006C76D9" w:rsidRPr="006C76D9" w:rsidRDefault="006C76D9" w:rsidP="006C76D9">
      <w:pPr>
        <w:spacing w:before="100" w:beforeAutospacing="1" w:after="198" w:line="276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shd w:val="clear" w:color="auto" w:fill="C0C0C0"/>
          <w:lang w:eastAsia="it-IT"/>
        </w:rPr>
        <w:t>Qualora si opti per tale regime, compilare la sezione B1</w:t>
      </w:r>
    </w:p>
    <w:p w14:paraId="7A170ABF" w14:textId="77777777" w:rsidR="006C76D9" w:rsidRPr="006C76D9" w:rsidRDefault="009C7310" w:rsidP="009C7310">
      <w:pPr>
        <w:spacing w:before="100" w:beforeAutospacing="1" w:after="62" w:line="276" w:lineRule="auto"/>
        <w:ind w:left="709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ab/>
      </w:r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>In regime “di esenzione</w:t>
      </w:r>
      <w:proofErr w:type="gramStart"/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>”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>:</w:t>
      </w:r>
      <w:proofErr w:type="gramEnd"/>
    </w:p>
    <w:p w14:paraId="610439F2" w14:textId="77777777" w:rsidR="006C76D9" w:rsidRPr="006C76D9" w:rsidRDefault="006C76D9" w:rsidP="006C76D9">
      <w:pPr>
        <w:spacing w:before="100" w:beforeAutospacing="1" w:after="198" w:line="276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shd w:val="clear" w:color="auto" w:fill="C0C0C0"/>
          <w:lang w:eastAsia="it-IT"/>
        </w:rPr>
        <w:t>Qualora si opti per tale regime, compilare la sezione B2</w:t>
      </w:r>
    </w:p>
    <w:p w14:paraId="7A2FDCCA" w14:textId="454DAF8F" w:rsidR="006C76D9" w:rsidRPr="006C76D9" w:rsidRDefault="006C76D9" w:rsidP="009C7310">
      <w:pPr>
        <w:spacing w:before="100" w:beforeAutospacing="1" w:after="198" w:line="276" w:lineRule="auto"/>
        <w:jc w:val="both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 xml:space="preserve">dichiaro di essere consapevole che l’ammontare del contributo FESR potrà essere rideterminato in seguito della valutazione della partecipazione dell'impresa al bando per </w:t>
      </w: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(titolo del bando …)</w:t>
      </w:r>
      <w:r w:rsidRPr="006C76D9">
        <w:rPr>
          <w:rFonts w:ascii="Arial" w:eastAsia="Times New Roman" w:hAnsi="Arial" w:cs="Arial"/>
          <w:color w:val="000000"/>
          <w:lang w:eastAsia="it-IT"/>
        </w:rPr>
        <w:t>;</w:t>
      </w:r>
    </w:p>
    <w:p w14:paraId="19363675" w14:textId="77777777" w:rsidR="006C76D9" w:rsidRPr="006C76D9" w:rsidRDefault="006C76D9" w:rsidP="009C7310">
      <w:pPr>
        <w:spacing w:before="100" w:beforeAutospacing="1" w:after="198" w:line="276" w:lineRule="auto"/>
        <w:jc w:val="both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qualora richiesto dall’Autorità di Gestione, mi impegno a fornire tutta la documentazione ritenuta necessaria al fine di verificare le dichiarazioni sottoscritte;</w:t>
      </w:r>
    </w:p>
    <w:p w14:paraId="4FD3F0C2" w14:textId="77777777" w:rsidR="006C76D9" w:rsidRPr="006C76D9" w:rsidRDefault="006C76D9" w:rsidP="009C7310">
      <w:pPr>
        <w:spacing w:before="100" w:beforeAutospacing="1" w:after="198" w:line="276" w:lineRule="auto"/>
        <w:jc w:val="both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14:paraId="10C81C8B" w14:textId="77777777" w:rsidR="006C76D9" w:rsidRPr="006C76D9" w:rsidRDefault="006C76D9" w:rsidP="009C7310">
      <w:pPr>
        <w:spacing w:before="100" w:beforeAutospacing="1"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sono inoltre consapevole delle sanzioni previste in caso di dichiarazioni mendaci, oltre all’obbligo di rimborsare il contributo impropriamente ricevuto aumentato degli interessi, senza indugio.</w:t>
      </w:r>
    </w:p>
    <w:p w14:paraId="67FBC0B5" w14:textId="77777777" w:rsidR="006C76D9" w:rsidRPr="006C76D9" w:rsidRDefault="006C76D9" w:rsidP="006C76D9">
      <w:pPr>
        <w:spacing w:before="100" w:beforeAutospacing="1" w:after="0" w:line="276" w:lineRule="auto"/>
        <w:rPr>
          <w:rFonts w:ascii="Arial" w:eastAsia="Times New Roman" w:hAnsi="Arial" w:cs="Arial"/>
          <w:lang w:eastAsia="it-IT"/>
        </w:rPr>
      </w:pPr>
    </w:p>
    <w:p w14:paraId="401CD325" w14:textId="77777777" w:rsidR="006C76D9" w:rsidRPr="006C76D9" w:rsidRDefault="006C76D9" w:rsidP="006C76D9">
      <w:pPr>
        <w:spacing w:before="100" w:beforeAutospacing="1" w:after="0" w:line="276" w:lineRule="auto"/>
        <w:rPr>
          <w:rFonts w:ascii="Arial" w:eastAsia="Times New Roman" w:hAnsi="Arial" w:cs="Arial"/>
          <w:lang w:eastAsia="it-IT"/>
        </w:rPr>
      </w:pPr>
    </w:p>
    <w:tbl>
      <w:tblPr>
        <w:tblW w:w="130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3050"/>
      </w:tblGrid>
      <w:tr w:rsidR="006C76D9" w:rsidRPr="006C76D9" w14:paraId="359A89EF" w14:textId="77777777" w:rsidTr="006C76D9">
        <w:trPr>
          <w:tblCellSpacing w:w="0" w:type="dxa"/>
        </w:trPr>
        <w:tc>
          <w:tcPr>
            <w:tcW w:w="1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14:paraId="2CDD01CB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Sezione B1– Aiuti in regime de minimis (da compilare solo se pertinente)</w:t>
            </w:r>
          </w:p>
        </w:tc>
      </w:tr>
    </w:tbl>
    <w:p w14:paraId="04AA70B7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p w14:paraId="19B2DC9F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Nel rispetto di quanto previsto dai Regolamenti “de minimis” della Commissione:</w:t>
      </w:r>
    </w:p>
    <w:p w14:paraId="7DC685D1" w14:textId="77777777" w:rsidR="006C76D9" w:rsidRPr="006C76D9" w:rsidRDefault="006C76D9" w:rsidP="006C76D9">
      <w:pPr>
        <w:spacing w:before="100" w:beforeAutospacing="1" w:after="0" w:line="240" w:lineRule="auto"/>
        <w:ind w:firstLine="363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- Regolamento (UE) N. 1407/2013, Regolamento (CE) N. 1998/2006</w:t>
      </w:r>
    </w:p>
    <w:p w14:paraId="44089CC2" w14:textId="77777777" w:rsidR="006C76D9" w:rsidRPr="006C76D9" w:rsidRDefault="006C76D9" w:rsidP="006C76D9">
      <w:pPr>
        <w:spacing w:before="100" w:beforeAutospacing="1" w:after="0" w:line="240" w:lineRule="auto"/>
        <w:ind w:firstLine="363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- Regolamento (UE) N. 1408/2013, Regolamento (CE) N. 1535/2007</w:t>
      </w:r>
    </w:p>
    <w:p w14:paraId="1972A5CE" w14:textId="77777777" w:rsidR="006C76D9" w:rsidRPr="006C76D9" w:rsidRDefault="006C76D9" w:rsidP="006C76D9">
      <w:pPr>
        <w:spacing w:before="100" w:beforeAutospacing="1" w:after="0" w:line="240" w:lineRule="auto"/>
        <w:ind w:firstLine="363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- Regolamento (UE) N. 717/2014, Regolamento (CE) N. 875/2007</w:t>
      </w:r>
    </w:p>
    <w:p w14:paraId="5E4F95D1" w14:textId="77777777" w:rsidR="006C76D9" w:rsidRPr="006C76D9" w:rsidRDefault="006C76D9" w:rsidP="006C76D9">
      <w:pPr>
        <w:spacing w:before="100" w:beforeAutospacing="1" w:after="0" w:line="240" w:lineRule="auto"/>
        <w:ind w:firstLine="363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- Regolamento (UE) 360/2012</w:t>
      </w:r>
    </w:p>
    <w:p w14:paraId="2E3365CB" w14:textId="77777777" w:rsidR="006C76D9" w:rsidRPr="006C76D9" w:rsidRDefault="006C76D9" w:rsidP="006C76D9">
      <w:pPr>
        <w:spacing w:before="100" w:beforeAutospacing="1" w:after="0" w:line="240" w:lineRule="auto"/>
        <w:ind w:firstLine="363"/>
        <w:rPr>
          <w:rFonts w:ascii="Arial" w:eastAsia="Times New Roman" w:hAnsi="Arial" w:cs="Arial"/>
          <w:lang w:eastAsia="it-IT"/>
        </w:rPr>
      </w:pPr>
    </w:p>
    <w:p w14:paraId="04D4E1AF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 xml:space="preserve">DICHIARO </w:t>
      </w:r>
      <w:r w:rsidRPr="006C76D9">
        <w:rPr>
          <w:rFonts w:ascii="Arial" w:eastAsia="Times New Roman" w:hAnsi="Arial" w:cs="Arial"/>
          <w:color w:val="000000"/>
          <w:u w:val="single"/>
          <w:lang w:eastAsia="it-IT"/>
        </w:rPr>
        <w:t>che l'impresa che rappresento</w:t>
      </w:r>
      <w:r w:rsidRPr="006C76D9">
        <w:rPr>
          <w:rFonts w:ascii="Arial" w:eastAsia="Times New Roman" w:hAnsi="Arial" w:cs="Arial"/>
          <w:color w:val="000000"/>
          <w:lang w:eastAsia="it-IT"/>
        </w:rPr>
        <w:t>:</w:t>
      </w:r>
    </w:p>
    <w:p w14:paraId="75E2AE3E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p w14:paraId="14437F28" w14:textId="77777777" w:rsidR="006C76D9" w:rsidRPr="006C76D9" w:rsidRDefault="009C7310" w:rsidP="006C76D9">
      <w:pPr>
        <w:spacing w:before="102" w:after="62" w:line="240" w:lineRule="auto"/>
        <w:ind w:left="703" w:hanging="346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ab/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non ha ricevuto, nell'esercizio finanziario corrente e nei due esercizi precedenti aiuti "de minimis" a titolo di nessuno dei Regolamenti sopra </w:t>
      </w:r>
      <w:proofErr w:type="gramStart"/>
      <w:r w:rsidR="006C76D9" w:rsidRPr="006C76D9">
        <w:rPr>
          <w:rFonts w:ascii="Arial" w:eastAsia="Times New Roman" w:hAnsi="Arial" w:cs="Arial"/>
          <w:color w:val="000000"/>
          <w:lang w:eastAsia="it-IT"/>
        </w:rPr>
        <w:t>elencati;</w:t>
      </w:r>
      <w:proofErr w:type="gramEnd"/>
    </w:p>
    <w:p w14:paraId="7C71D41B" w14:textId="77777777" w:rsidR="006C76D9" w:rsidRPr="006C76D9" w:rsidRDefault="006C76D9" w:rsidP="006C76D9">
      <w:pPr>
        <w:spacing w:before="102" w:after="62" w:line="240" w:lineRule="auto"/>
        <w:ind w:firstLine="703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oppure</w:t>
      </w:r>
    </w:p>
    <w:p w14:paraId="35E300F4" w14:textId="77777777" w:rsidR="006C76D9" w:rsidRPr="006C76D9" w:rsidRDefault="009C7310" w:rsidP="009C7310">
      <w:pPr>
        <w:tabs>
          <w:tab w:val="left" w:pos="567"/>
        </w:tabs>
        <w:spacing w:before="102" w:after="0" w:line="240" w:lineRule="auto"/>
        <w:ind w:left="709" w:hanging="283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ab/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>ha ricevuto, nell’esercizio finanziario corrente e nei due esercizi finanziari precedenti, i seguenti aiuti “de minimis” (</w:t>
      </w:r>
      <w:r w:rsidR="006C76D9" w:rsidRPr="006C76D9">
        <w:rPr>
          <w:rFonts w:ascii="Arial" w:eastAsia="Times New Roman" w:hAnsi="Arial" w:cs="Arial"/>
          <w:i/>
          <w:iCs/>
          <w:color w:val="000000"/>
          <w:lang w:eastAsia="it-IT"/>
        </w:rPr>
        <w:t>compilare tabella sottostante)</w:t>
      </w:r>
    </w:p>
    <w:p w14:paraId="60A84EE8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</w:p>
    <w:p w14:paraId="33E7F1F3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</w:p>
    <w:p w14:paraId="6439BEAF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8"/>
        <w:gridCol w:w="1549"/>
        <w:gridCol w:w="1336"/>
        <w:gridCol w:w="1453"/>
        <w:gridCol w:w="1329"/>
        <w:gridCol w:w="1123"/>
        <w:gridCol w:w="942"/>
      </w:tblGrid>
      <w:tr w:rsidR="006C76D9" w:rsidRPr="006C76D9" w14:paraId="26266BC9" w14:textId="77777777" w:rsidTr="006C76D9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51D63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Impresa beneficiaria</w:t>
            </w:r>
            <w:bookmarkStart w:id="0" w:name="sdfootnote1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"sdfootnote1sym"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1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0"/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52253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Provvedimento di concessione dei contributi/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br/>
              <w:t>Regolamento comunitario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2AF4F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Data concessione</w:t>
            </w:r>
          </w:p>
        </w:tc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256A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Natura del contributo (sovvenzione, prestiti, garanzie, ecc.)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4ACB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Ente concedente</w:t>
            </w:r>
            <w:bookmarkStart w:id="1" w:name="sdfootnote2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"sdfootnote2sym"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2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1"/>
          </w:p>
        </w:tc>
        <w:tc>
          <w:tcPr>
            <w:tcW w:w="1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62E2E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 xml:space="preserve">Importo dell’aiuto 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br/>
              <w:t>(in ESL)</w:t>
            </w:r>
          </w:p>
        </w:tc>
      </w:tr>
      <w:tr w:rsidR="006C76D9" w:rsidRPr="006C76D9" w14:paraId="5AC1DA1F" w14:textId="77777777" w:rsidTr="006C76D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1C607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C35F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02A1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BC2B7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9B35B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91D6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Concesso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1882B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Erogato a saldo</w:t>
            </w:r>
            <w:bookmarkStart w:id="2" w:name="sdfootnote3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"sdfootnote3sym"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3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2"/>
          </w:p>
        </w:tc>
      </w:tr>
      <w:tr w:rsidR="006C76D9" w:rsidRPr="006C76D9" w14:paraId="3A8D6CC8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9C4CE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0021C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D9589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E6670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C9CF9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EBE7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DDC6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6CA01B1F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2F6D1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398AD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4FC2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9BC01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E64C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D0E2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471D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098F6317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D622E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C6A89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FCBDB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C725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B4F0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33D5F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63516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38E6467E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91184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1DC9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7FBA0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CE52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F82DF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C9B5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F91B9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2CAAA17E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B12E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144E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CCD59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EA61A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6F3F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9E6E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C1125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902370A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p w14:paraId="5506536C" w14:textId="377DA289" w:rsidR="006C76D9" w:rsidRPr="006C76D9" w:rsidRDefault="00685484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>non è controllata né controlla, direttamente o indirettamente altre imprese</w:t>
      </w:r>
    </w:p>
    <w:p w14:paraId="6EBB3970" w14:textId="1B3BFD99" w:rsidR="006C76D9" w:rsidRPr="006C76D9" w:rsidRDefault="00685484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 controlla, anche indirettamente, le imprese seguenti aventi sede in </w:t>
      </w:r>
      <w:proofErr w:type="gramStart"/>
      <w:r w:rsidR="006C76D9" w:rsidRPr="006C76D9">
        <w:rPr>
          <w:rFonts w:ascii="Arial" w:eastAsia="Times New Roman" w:hAnsi="Arial" w:cs="Arial"/>
          <w:color w:val="000000"/>
          <w:lang w:eastAsia="it-IT"/>
        </w:rPr>
        <w:t>Italia:</w:t>
      </w:r>
      <w:proofErr w:type="gramEnd"/>
    </w:p>
    <w:p w14:paraId="1F976A69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(</w:t>
      </w: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Ragione sociale e dati anagrafici</w:t>
      </w:r>
      <w:r w:rsidRPr="006C76D9">
        <w:rPr>
          <w:rFonts w:ascii="Arial" w:eastAsia="Times New Roman" w:hAnsi="Arial" w:cs="Arial"/>
          <w:color w:val="000000"/>
          <w:lang w:eastAsia="it-IT"/>
        </w:rPr>
        <w:t>)</w:t>
      </w:r>
    </w:p>
    <w:p w14:paraId="0EDA0734" w14:textId="77777777" w:rsidR="006C76D9" w:rsidRPr="006C76D9" w:rsidRDefault="006C76D9" w:rsidP="006C76D9">
      <w:pPr>
        <w:spacing w:before="102" w:after="119" w:line="240" w:lineRule="auto"/>
        <w:ind w:left="709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30D30" w14:textId="43A28E97" w:rsidR="006C76D9" w:rsidRPr="006C76D9" w:rsidRDefault="00685484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 è controllata, anche indirettamente, dalle imprese seguenti aventi sede in </w:t>
      </w:r>
      <w:proofErr w:type="gramStart"/>
      <w:r w:rsidR="006C76D9" w:rsidRPr="006C76D9">
        <w:rPr>
          <w:rFonts w:ascii="Arial" w:eastAsia="Times New Roman" w:hAnsi="Arial" w:cs="Arial"/>
          <w:color w:val="000000"/>
          <w:lang w:eastAsia="it-IT"/>
        </w:rPr>
        <w:t>Italia:</w:t>
      </w:r>
      <w:proofErr w:type="gramEnd"/>
    </w:p>
    <w:p w14:paraId="562DC639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(</w:t>
      </w: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Ragione sociale e dati anagrafici</w:t>
      </w:r>
      <w:r w:rsidRPr="006C76D9">
        <w:rPr>
          <w:rFonts w:ascii="Arial" w:eastAsia="Times New Roman" w:hAnsi="Arial" w:cs="Arial"/>
          <w:color w:val="000000"/>
          <w:lang w:eastAsia="it-IT"/>
        </w:rPr>
        <w:t>)</w:t>
      </w:r>
    </w:p>
    <w:p w14:paraId="351A661A" w14:textId="77777777" w:rsidR="006C76D9" w:rsidRPr="006C76D9" w:rsidRDefault="006C76D9" w:rsidP="006C76D9">
      <w:pPr>
        <w:spacing w:before="102" w:after="119" w:line="240" w:lineRule="auto"/>
        <w:ind w:left="709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BD4C7" w14:textId="77777777" w:rsidR="006C76D9" w:rsidRPr="006C76D9" w:rsidRDefault="006C76D9" w:rsidP="006C76D9">
      <w:pPr>
        <w:spacing w:before="102" w:after="240" w:line="240" w:lineRule="auto"/>
        <w:ind w:left="709"/>
        <w:rPr>
          <w:rFonts w:ascii="Arial" w:eastAsia="Times New Roman" w:hAnsi="Arial" w:cs="Arial"/>
          <w:lang w:eastAsia="it-IT"/>
        </w:rPr>
      </w:pPr>
    </w:p>
    <w:p w14:paraId="36AEAE42" w14:textId="4A595170" w:rsidR="006C76D9" w:rsidRPr="006C76D9" w:rsidRDefault="00685484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 non è stata coinvolta in processi di acquisizione/fusione,</w:t>
      </w:r>
    </w:p>
    <w:p w14:paraId="665FFD41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oppure</w:t>
      </w:r>
    </w:p>
    <w:p w14:paraId="0B839A4E" w14:textId="1E201A36" w:rsidR="006C76D9" w:rsidRPr="006C76D9" w:rsidRDefault="00685484" w:rsidP="006C76D9">
      <w:pPr>
        <w:spacing w:before="102" w:after="0" w:line="240" w:lineRule="auto"/>
        <w:ind w:left="703" w:hanging="703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 è stata coinvolta in processi di acquisizione/fusione, pertanto a ciascuna delle imprese partecipanti alla fusione o all'acquisizione sono stati concessi, nell'esercizio finanziario corrente e nei due esercizi finanziari precedenti, i seguenti contributi pubblici in regime " de minimis" (</w:t>
      </w:r>
      <w:r w:rsidR="006C76D9" w:rsidRPr="006C76D9">
        <w:rPr>
          <w:rFonts w:ascii="Arial" w:eastAsia="Times New Roman" w:hAnsi="Arial" w:cs="Arial"/>
          <w:i/>
          <w:iCs/>
          <w:color w:val="000000"/>
          <w:lang w:eastAsia="it-IT"/>
        </w:rPr>
        <w:t>compilare tabella sottostante)</w:t>
      </w:r>
    </w:p>
    <w:p w14:paraId="52C36732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8"/>
        <w:gridCol w:w="1549"/>
        <w:gridCol w:w="1336"/>
        <w:gridCol w:w="1453"/>
        <w:gridCol w:w="1329"/>
        <w:gridCol w:w="1123"/>
        <w:gridCol w:w="942"/>
      </w:tblGrid>
      <w:tr w:rsidR="006C76D9" w:rsidRPr="006C76D9" w14:paraId="29ABDD5F" w14:textId="77777777" w:rsidTr="006C76D9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C03B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Impresa beneficiaria</w:t>
            </w:r>
            <w:bookmarkStart w:id="3" w:name="sdfootnote4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"sdfootnote4sym"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4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3"/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D73D3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Provvedimento di concessione dei contributi/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br/>
              <w:t>Regolamento comunitario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117B5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Data concessione</w:t>
            </w:r>
          </w:p>
        </w:tc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73B1D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Natura del contributo (sovvenzione, prestiti, garanzie, ecc.)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C8DD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Ente concedente</w:t>
            </w:r>
            <w:bookmarkStart w:id="4" w:name="sdfootnote5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"sdfootnote5sym"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5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4"/>
          </w:p>
        </w:tc>
        <w:tc>
          <w:tcPr>
            <w:tcW w:w="1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D8D8A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 xml:space="preserve">Importo dell’aiuto 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br/>
              <w:t>(in ESL)</w:t>
            </w:r>
          </w:p>
        </w:tc>
      </w:tr>
      <w:tr w:rsidR="006C76D9" w:rsidRPr="006C76D9" w14:paraId="66E795F8" w14:textId="77777777" w:rsidTr="006C76D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8511D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A9F0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454F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E1E9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6503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F4DD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Concesso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94C8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Erogato a saldo</w:t>
            </w:r>
            <w:bookmarkStart w:id="5" w:name="sdfootnote6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"sdfootnote6sym"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6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5"/>
          </w:p>
        </w:tc>
      </w:tr>
      <w:tr w:rsidR="006C76D9" w:rsidRPr="006C76D9" w14:paraId="154849B7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138B6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9945A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D32AA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D61CD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DB83C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1A991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2FC5D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640EF7BF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0A15D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B22E1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6177C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EFD2BB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40BE1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8763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B8876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02923F42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35545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B0DB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9CA3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EBA2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849C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32872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34607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33A95F17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169BE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282A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B2F56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3DAF2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3548C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F688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9218F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7368F464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1BDAA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5E119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95AB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A0820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6B82C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4564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E1FDA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C748675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</w:p>
    <w:p w14:paraId="3D570029" w14:textId="4CF4DC0A" w:rsidR="006C76D9" w:rsidRPr="006C76D9" w:rsidRDefault="00685484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>non è stata coinvolta in processi di scissione</w:t>
      </w:r>
    </w:p>
    <w:p w14:paraId="4DADED93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oppure</w:t>
      </w:r>
    </w:p>
    <w:p w14:paraId="24800196" w14:textId="674943DA" w:rsidR="006C76D9" w:rsidRPr="006C76D9" w:rsidRDefault="00685484" w:rsidP="006C76D9">
      <w:pPr>
        <w:spacing w:before="102" w:after="0" w:line="240" w:lineRule="auto"/>
        <w:ind w:left="703" w:hanging="703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 è stata coinvolta in processi di scissione, pertanto all'impresa unica rappresentata sono stati concessi, prima della scissione e comunque nell'esercizio finanziario corrente e nei due esercizi finanziari precedenti, i seguenti contributi pubblici in regime "de minimis" (</w:t>
      </w:r>
      <w:r w:rsidR="006C76D9" w:rsidRPr="006C76D9">
        <w:rPr>
          <w:rFonts w:ascii="Arial" w:eastAsia="Times New Roman" w:hAnsi="Arial" w:cs="Arial"/>
          <w:i/>
          <w:iCs/>
          <w:color w:val="000000"/>
          <w:lang w:eastAsia="it-IT"/>
        </w:rPr>
        <w:t>compilare tabella sottostante)</w:t>
      </w:r>
    </w:p>
    <w:p w14:paraId="5DC9A185" w14:textId="77777777" w:rsidR="006C76D9" w:rsidRPr="006C76D9" w:rsidRDefault="006C76D9" w:rsidP="006C76D9">
      <w:pPr>
        <w:spacing w:before="102" w:after="0" w:line="240" w:lineRule="auto"/>
        <w:ind w:left="703" w:hanging="703"/>
        <w:rPr>
          <w:rFonts w:ascii="Arial" w:eastAsia="Times New Roman" w:hAnsi="Arial" w:cs="Arial"/>
          <w:lang w:eastAsia="it-IT"/>
        </w:rPr>
      </w:pPr>
    </w:p>
    <w:p w14:paraId="1B4656D7" w14:textId="77777777" w:rsidR="006C76D9" w:rsidRPr="006C76D9" w:rsidRDefault="006C76D9" w:rsidP="006C76D9">
      <w:pPr>
        <w:spacing w:before="102" w:after="0" w:line="240" w:lineRule="auto"/>
        <w:ind w:left="703" w:hanging="703"/>
        <w:rPr>
          <w:rFonts w:ascii="Arial" w:eastAsia="Times New Roman" w:hAnsi="Arial" w:cs="Arial"/>
          <w:lang w:eastAsia="it-IT"/>
        </w:rPr>
      </w:pPr>
    </w:p>
    <w:p w14:paraId="747E42AE" w14:textId="77777777" w:rsidR="006C76D9" w:rsidRPr="006C76D9" w:rsidRDefault="006C76D9" w:rsidP="006C76D9">
      <w:pPr>
        <w:spacing w:before="102" w:after="0" w:line="240" w:lineRule="auto"/>
        <w:ind w:left="703" w:hanging="703"/>
        <w:rPr>
          <w:rFonts w:ascii="Arial" w:eastAsia="Times New Roman" w:hAnsi="Arial" w:cs="Arial"/>
          <w:lang w:eastAsia="it-IT"/>
        </w:rPr>
      </w:pPr>
    </w:p>
    <w:p w14:paraId="2AD0FF7A" w14:textId="77777777" w:rsidR="006C76D9" w:rsidRPr="006C76D9" w:rsidRDefault="006C76D9" w:rsidP="006C76D9">
      <w:pPr>
        <w:spacing w:before="102" w:after="0" w:line="240" w:lineRule="auto"/>
        <w:ind w:left="703" w:hanging="703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8"/>
        <w:gridCol w:w="1549"/>
        <w:gridCol w:w="1336"/>
        <w:gridCol w:w="1453"/>
        <w:gridCol w:w="1329"/>
        <w:gridCol w:w="1123"/>
        <w:gridCol w:w="942"/>
      </w:tblGrid>
      <w:tr w:rsidR="006C76D9" w:rsidRPr="006C76D9" w14:paraId="00EB1990" w14:textId="77777777" w:rsidTr="006C76D9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C550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Impresa beneficiaria</w:t>
            </w:r>
            <w:bookmarkStart w:id="6" w:name="sdfootnote7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"sdfootnote7sym"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7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6"/>
          </w:p>
        </w:tc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F474F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Provvedimento di concessione dei contributi/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br/>
              <w:t>Regolamento comunitario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F72DA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Data concessione</w:t>
            </w:r>
          </w:p>
        </w:tc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5BDCF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Natura del contributo (sovvenzione, prestiti, garanzie, ecc.)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F72E8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Ente concedente</w:t>
            </w:r>
            <w:bookmarkStart w:id="7" w:name="sdfootnote8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"sdfootnote8sym"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8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7"/>
          </w:p>
        </w:tc>
        <w:tc>
          <w:tcPr>
            <w:tcW w:w="11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81DC7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 xml:space="preserve">Importo dell’aiuto 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br/>
              <w:t>(in ESL)</w:t>
            </w:r>
          </w:p>
        </w:tc>
      </w:tr>
      <w:tr w:rsidR="006C76D9" w:rsidRPr="006C76D9" w14:paraId="2D367D76" w14:textId="77777777" w:rsidTr="006C76D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05A9E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324D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AFD4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D3B98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41F6B" w14:textId="77777777" w:rsidR="006C76D9" w:rsidRPr="006C76D9" w:rsidRDefault="006C76D9" w:rsidP="006C76D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6269C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Concesso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4073D" w14:textId="77777777" w:rsidR="006C76D9" w:rsidRPr="006C76D9" w:rsidRDefault="006C76D9" w:rsidP="006C76D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t>Erogato a saldo</w:t>
            </w:r>
            <w:bookmarkStart w:id="8" w:name="sdfootnote9anc"/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begin"/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instrText xml:space="preserve"> HYPERLINK "" \l "sdfootnote9sym" </w:instrTex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separate"/>
            </w:r>
            <w:r w:rsidRPr="006C76D9">
              <w:rPr>
                <w:rFonts w:ascii="Arial" w:eastAsia="Times New Roman" w:hAnsi="Arial" w:cs="Arial"/>
                <w:color w:val="0000FF"/>
                <w:u w:val="single"/>
                <w:vertAlign w:val="superscript"/>
                <w:lang w:eastAsia="it-IT"/>
              </w:rPr>
              <w:t>9</w:t>
            </w:r>
            <w:r w:rsidRPr="006C76D9">
              <w:rPr>
                <w:rFonts w:ascii="Arial" w:eastAsia="Times New Roman" w:hAnsi="Arial" w:cs="Arial"/>
                <w:color w:val="000000"/>
                <w:lang w:eastAsia="it-IT"/>
              </w:rPr>
              <w:fldChar w:fldCharType="end"/>
            </w:r>
            <w:bookmarkEnd w:id="8"/>
          </w:p>
        </w:tc>
      </w:tr>
      <w:tr w:rsidR="006C76D9" w:rsidRPr="006C76D9" w14:paraId="674E5F4B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7EA9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F6AB5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DA960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79906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64A2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7A53D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B04A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510EDD12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ABE4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27133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D8F5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0BFF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14BE3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8FF2F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27EFF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23B2753C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3CC9D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D6B0B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04DD4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686C6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D1BB7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D27C1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ADCB9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C76D9" w:rsidRPr="006C76D9" w14:paraId="24213375" w14:textId="77777777" w:rsidTr="006C76D9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831FA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1F99F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20C46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DA628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C265E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8DC2F" w14:textId="77777777" w:rsidR="006C76D9" w:rsidRPr="006C76D9" w:rsidRDefault="006C76D9" w:rsidP="006C76D9">
            <w:pPr>
              <w:spacing w:before="100" w:beforeAutospacing="1" w:after="119" w:line="240" w:lineRule="auto"/>
              <w:ind w:firstLine="363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3D076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8BFDB42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val="en-GB" w:eastAsia="it-IT"/>
        </w:rPr>
      </w:pPr>
    </w:p>
    <w:p w14:paraId="634B3EF4" w14:textId="77777777" w:rsidR="006C76D9" w:rsidRPr="006C76D9" w:rsidRDefault="006C76D9" w:rsidP="006C76D9">
      <w:pPr>
        <w:numPr>
          <w:ilvl w:val="0"/>
          <w:numId w:val="5"/>
        </w:num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non ha ricevuto ulteriori aiuti di Stato per gli stessi costi ammissibili ai quali si riferisce l’aiuto de minimis in oggetto;</w:t>
      </w:r>
    </w:p>
    <w:p w14:paraId="58BAF786" w14:textId="77777777" w:rsidR="006C76D9" w:rsidRPr="006C76D9" w:rsidRDefault="006C76D9" w:rsidP="006C76D9">
      <w:pPr>
        <w:spacing w:before="102" w:after="0" w:line="240" w:lineRule="auto"/>
        <w:rPr>
          <w:rFonts w:ascii="Arial" w:eastAsia="Times New Roman" w:hAnsi="Arial" w:cs="Arial"/>
          <w:lang w:val="en-GB"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oppure</w:t>
      </w:r>
    </w:p>
    <w:p w14:paraId="17B6A434" w14:textId="77777777" w:rsidR="006C76D9" w:rsidRPr="006C76D9" w:rsidRDefault="006C76D9" w:rsidP="006C76D9">
      <w:pPr>
        <w:numPr>
          <w:ilvl w:val="0"/>
          <w:numId w:val="6"/>
        </w:numPr>
        <w:spacing w:before="102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ha ricevuto ulteriori aiuti di Stato per gli stessi costi ammissibili ai quali si riferisce l’aiuto de minimis in oggetto entro la soglia massima d’intensità consentita dal regime o dalla decisione di aiuto pertinente.</w:t>
      </w:r>
    </w:p>
    <w:p w14:paraId="54C60E2B" w14:textId="77777777" w:rsidR="006C76D9" w:rsidRPr="006C76D9" w:rsidRDefault="006C76D9" w:rsidP="006C76D9">
      <w:pPr>
        <w:spacing w:before="102" w:after="0" w:line="240" w:lineRule="auto"/>
        <w:ind w:left="357"/>
        <w:rPr>
          <w:rFonts w:ascii="Arial" w:eastAsia="Times New Roman" w:hAnsi="Arial" w:cs="Arial"/>
          <w:lang w:eastAsia="it-IT"/>
        </w:rPr>
      </w:pPr>
    </w:p>
    <w:tbl>
      <w:tblPr>
        <w:tblW w:w="130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3050"/>
      </w:tblGrid>
      <w:tr w:rsidR="006C76D9" w:rsidRPr="006C76D9" w14:paraId="0BA334CE" w14:textId="77777777" w:rsidTr="006C76D9">
        <w:trPr>
          <w:tblCellSpacing w:w="0" w:type="dxa"/>
        </w:trPr>
        <w:tc>
          <w:tcPr>
            <w:tcW w:w="1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14:paraId="4D1A7910" w14:textId="77777777" w:rsidR="006C76D9" w:rsidRPr="006C76D9" w:rsidRDefault="006C76D9" w:rsidP="006C76D9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it-IT"/>
              </w:rPr>
            </w:pPr>
            <w:r w:rsidRPr="006C76D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Sezione B 2- Aiuti incompatibili (cd. </w:t>
            </w:r>
            <w:proofErr w:type="gramStart"/>
            <w:r w:rsidRPr="006C76D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“ Dichiarazione</w:t>
            </w:r>
            <w:proofErr w:type="gramEnd"/>
            <w:r w:rsidRPr="006C76D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6C76D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Deggendorf</w:t>
            </w:r>
            <w:proofErr w:type="spellEnd"/>
            <w:r w:rsidRPr="006C76D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”, da compilare solo se pertinente)</w:t>
            </w:r>
          </w:p>
        </w:tc>
      </w:tr>
    </w:tbl>
    <w:p w14:paraId="0F2D7C16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p w14:paraId="5EFE02C6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DICHIARO</w:t>
      </w:r>
    </w:p>
    <w:p w14:paraId="51BD5B44" w14:textId="77777777" w:rsidR="006C76D9" w:rsidRPr="006C76D9" w:rsidRDefault="006C76D9" w:rsidP="006C76D9">
      <w:pPr>
        <w:spacing w:before="100" w:beforeAutospacing="1" w:after="0" w:line="240" w:lineRule="auto"/>
        <w:ind w:firstLine="357"/>
        <w:jc w:val="center"/>
        <w:rPr>
          <w:rFonts w:ascii="Arial" w:eastAsia="Times New Roman" w:hAnsi="Arial" w:cs="Arial"/>
          <w:lang w:eastAsia="it-IT"/>
        </w:rPr>
      </w:pPr>
    </w:p>
    <w:p w14:paraId="68632AC6" w14:textId="6A4C002E" w:rsidR="006C76D9" w:rsidRPr="006C76D9" w:rsidRDefault="00685484" w:rsidP="006C76D9">
      <w:pPr>
        <w:spacing w:before="100" w:beforeAutospacing="1" w:after="0" w:line="240" w:lineRule="auto"/>
        <w:ind w:left="357" w:hanging="357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>di non aver ricevuto dall’autorità nazionale competente un’ingiunzione di recupero di aiuti di Stato precedentemente ottenuti dichiarati incompatibili dalla Commissione europea,</w:t>
      </w:r>
    </w:p>
    <w:p w14:paraId="3F6CDD6C" w14:textId="77777777" w:rsidR="006C76D9" w:rsidRPr="006C76D9" w:rsidRDefault="006C76D9" w:rsidP="006C76D9">
      <w:pPr>
        <w:spacing w:before="119" w:after="0" w:line="240" w:lineRule="auto"/>
        <w:ind w:firstLine="357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i/>
          <w:iCs/>
          <w:color w:val="000000"/>
          <w:lang w:eastAsia="it-IT"/>
        </w:rPr>
        <w:t>oppure</w:t>
      </w:r>
    </w:p>
    <w:p w14:paraId="4E775CDD" w14:textId="77777777" w:rsidR="006C76D9" w:rsidRPr="006C76D9" w:rsidRDefault="006C76D9" w:rsidP="006C76D9">
      <w:pPr>
        <w:spacing w:before="119" w:after="0" w:line="240" w:lineRule="auto"/>
        <w:ind w:firstLine="357"/>
        <w:rPr>
          <w:rFonts w:ascii="Arial" w:eastAsia="Times New Roman" w:hAnsi="Arial" w:cs="Arial"/>
          <w:lang w:eastAsia="it-IT"/>
        </w:rPr>
      </w:pPr>
    </w:p>
    <w:p w14:paraId="543261F3" w14:textId="71A6BEED" w:rsidR="006C76D9" w:rsidRPr="006C76D9" w:rsidRDefault="00685484" w:rsidP="006C76D9">
      <w:pPr>
        <w:spacing w:before="100" w:beforeAutospacing="1" w:after="0" w:line="240" w:lineRule="auto"/>
        <w:ind w:left="363" w:hanging="363"/>
        <w:rPr>
          <w:rFonts w:ascii="Arial" w:eastAsia="Times New Roman" w:hAnsi="Arial" w:cs="Arial"/>
          <w:lang w:eastAsia="it-IT"/>
        </w:rPr>
      </w:pPr>
      <w:r w:rsidRPr="009C7310">
        <w:rPr>
          <w:rStyle w:val="Carpredefinitoparagrafo3"/>
          <w:rFonts w:ascii="Arial" w:eastAsia="Wingdings" w:hAnsi="Arial" w:cs="Arial"/>
          <w:b/>
          <w:bCs/>
          <w:color w:val="000000"/>
          <w:lang w:val="fr-FR"/>
        </w:rPr>
        <w:t></w:t>
      </w:r>
      <w:r w:rsidR="006C76D9" w:rsidRPr="006C76D9">
        <w:rPr>
          <w:rFonts w:ascii="Arial" w:eastAsia="Times New Roman" w:hAnsi="Arial" w:cs="Arial"/>
          <w:color w:val="000000"/>
          <w:lang w:eastAsia="it-IT"/>
        </w:rPr>
        <w:t xml:space="preserve"> di avere rimborsato o depositato in un conto bloccato detti aiuti in ottemperanza ad un’ingiunzione di recupero ricevuta dall’autorità nazionale competente.</w:t>
      </w:r>
    </w:p>
    <w:p w14:paraId="2BE4950D" w14:textId="77777777" w:rsidR="006C76D9" w:rsidRPr="006C76D9" w:rsidRDefault="006C76D9" w:rsidP="006C76D9">
      <w:pPr>
        <w:spacing w:before="100" w:beforeAutospacing="1" w:after="0" w:line="240" w:lineRule="auto"/>
        <w:ind w:left="363" w:hanging="363"/>
        <w:rPr>
          <w:rFonts w:ascii="Arial" w:eastAsia="Times New Roman" w:hAnsi="Arial" w:cs="Arial"/>
          <w:lang w:eastAsia="it-IT"/>
        </w:rPr>
      </w:pPr>
    </w:p>
    <w:p w14:paraId="7B36CB2B" w14:textId="77777777" w:rsidR="006C76D9" w:rsidRPr="006C76D9" w:rsidRDefault="006C76D9" w:rsidP="006C76D9">
      <w:pPr>
        <w:spacing w:before="100" w:beforeAutospacing="1" w:after="0" w:line="240" w:lineRule="auto"/>
        <w:ind w:left="363" w:hanging="363"/>
        <w:rPr>
          <w:rFonts w:ascii="Arial" w:eastAsia="Times New Roman" w:hAnsi="Arial" w:cs="Arial"/>
          <w:lang w:eastAsia="it-IT"/>
        </w:rPr>
      </w:pPr>
    </w:p>
    <w:p w14:paraId="001D1A59" w14:textId="77777777" w:rsidR="006C76D9" w:rsidRPr="006C76D9" w:rsidRDefault="006C76D9" w:rsidP="006C76D9">
      <w:pPr>
        <w:spacing w:before="100" w:beforeAutospacing="1" w:after="0" w:line="240" w:lineRule="auto"/>
        <w:ind w:left="363" w:hanging="363"/>
        <w:rPr>
          <w:rFonts w:ascii="Arial" w:eastAsia="Times New Roman" w:hAnsi="Arial" w:cs="Arial"/>
          <w:lang w:eastAsia="it-IT"/>
        </w:rPr>
      </w:pPr>
    </w:p>
    <w:p w14:paraId="77888732" w14:textId="77777777" w:rsidR="006C76D9" w:rsidRPr="006C76D9" w:rsidRDefault="006C76D9" w:rsidP="006C76D9">
      <w:pPr>
        <w:spacing w:before="100" w:beforeAutospacing="1" w:after="0" w:line="240" w:lineRule="auto"/>
        <w:ind w:left="363" w:hanging="363"/>
        <w:rPr>
          <w:rFonts w:ascii="Arial" w:eastAsia="Times New Roman" w:hAnsi="Arial" w:cs="Arial"/>
          <w:lang w:eastAsia="it-IT"/>
        </w:rPr>
      </w:pPr>
    </w:p>
    <w:p w14:paraId="4BB77237" w14:textId="28B6FA16" w:rsidR="006C76D9" w:rsidRPr="009C7310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C76D9">
        <w:rPr>
          <w:rFonts w:ascii="Arial" w:eastAsia="Times New Roman" w:hAnsi="Arial" w:cs="Arial"/>
          <w:color w:val="000000"/>
          <w:lang w:eastAsia="it-IT"/>
        </w:rPr>
        <w:t>Autorizzo l'Amministrazione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14:paraId="57A5832B" w14:textId="77777777" w:rsidR="006C76D9" w:rsidRPr="009C7310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03A5E4A3" w14:textId="77777777" w:rsidR="006C76D9" w:rsidRPr="009C7310" w:rsidRDefault="006C76D9" w:rsidP="006C76D9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  <w:b/>
          <w:bCs/>
        </w:rPr>
        <w:t>Allegati</w:t>
      </w:r>
      <w:r w:rsidRPr="009C7310">
        <w:rPr>
          <w:rFonts w:ascii="Arial" w:hAnsi="Arial" w:cs="Arial"/>
        </w:rPr>
        <w:t>:</w:t>
      </w:r>
    </w:p>
    <w:p w14:paraId="0E40F6CB" w14:textId="77777777" w:rsidR="006C76D9" w:rsidRPr="009C7310" w:rsidRDefault="006C76D9" w:rsidP="006C76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310">
        <w:rPr>
          <w:rFonts w:ascii="Arial" w:hAnsi="Arial" w:cs="Arial"/>
          <w:color w:val="000000"/>
        </w:rPr>
        <w:t>Curriculum aziendale/presentazione dell’impresa;</w:t>
      </w:r>
    </w:p>
    <w:p w14:paraId="6D487859" w14:textId="77777777" w:rsidR="006C76D9" w:rsidRPr="009C7310" w:rsidRDefault="006C76D9" w:rsidP="006C76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310">
        <w:rPr>
          <w:rFonts w:ascii="Arial" w:hAnsi="Arial" w:cs="Arial"/>
          <w:color w:val="000000"/>
        </w:rPr>
        <w:t>Certificato iscrizione CCIAA;</w:t>
      </w:r>
    </w:p>
    <w:p w14:paraId="103DEDCA" w14:textId="77777777" w:rsidR="006C76D9" w:rsidRPr="009C7310" w:rsidRDefault="006C76D9" w:rsidP="006C76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310">
        <w:rPr>
          <w:rFonts w:ascii="Arial" w:hAnsi="Arial" w:cs="Arial"/>
          <w:color w:val="000000"/>
        </w:rPr>
        <w:t>Certificato iscrizione albo artigiani;</w:t>
      </w:r>
    </w:p>
    <w:p w14:paraId="32D810D0" w14:textId="77777777" w:rsidR="006C76D9" w:rsidRPr="009C7310" w:rsidRDefault="006C76D9" w:rsidP="006C76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310">
        <w:rPr>
          <w:rFonts w:ascii="Arial" w:hAnsi="Arial" w:cs="Arial"/>
          <w:color w:val="000000"/>
        </w:rPr>
        <w:t>Copia fotostatica di documento di identità del legale rappresentante.</w:t>
      </w:r>
    </w:p>
    <w:p w14:paraId="2609B868" w14:textId="77777777" w:rsidR="006C76D9" w:rsidRPr="006C76D9" w:rsidRDefault="006C76D9" w:rsidP="006C76D9">
      <w:pPr>
        <w:spacing w:before="100" w:beforeAutospacing="1" w:after="0" w:line="240" w:lineRule="auto"/>
        <w:rPr>
          <w:rFonts w:ascii="Arial" w:eastAsia="Times New Roman" w:hAnsi="Arial" w:cs="Arial"/>
          <w:lang w:eastAsia="it-IT"/>
        </w:rPr>
      </w:pPr>
    </w:p>
    <w:bookmarkStart w:id="9" w:name="sdfootnote1sym"/>
    <w:p w14:paraId="5DF43423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"sdfootnote1anc"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1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9"/>
      <w:r w:rsidRPr="006C76D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Si tratta di un’impresa diversa da quella rappresentata nel caso gli aiuti si riferiscano ad imprese interessate, con l’impresa rappresentata, da operazioni di fusione o acquisizione.</w:t>
      </w:r>
    </w:p>
    <w:bookmarkStart w:id="10" w:name="sdfootnote2sym"/>
    <w:p w14:paraId="7C81120E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"sdfootnote2anc"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2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0"/>
      <w:r w:rsidRPr="006C76D9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 xml:space="preserve">Si intende l’Ente che ha effettuato la concessione o di riferimento (Stato, Regione, Provincia, Comune, C.C.I.A.A., Inps, </w:t>
      </w:r>
      <w:proofErr w:type="spellStart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Inail</w:t>
      </w:r>
      <w:proofErr w:type="spellEnd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, Agenzia delle Entrate, ecc.).</w:t>
      </w:r>
    </w:p>
    <w:bookmarkStart w:id="11" w:name="sdfootnote3sym"/>
    <w:p w14:paraId="7E9EA023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fldChar w:fldCharType="begin"/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instrText xml:space="preserve"> HYPERLINK "" \l "sdfootnote3anc" </w:instrTex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fldChar w:fldCharType="separate"/>
      </w:r>
      <w:r w:rsidRPr="006C76D9">
        <w:rPr>
          <w:rFonts w:ascii="Arial" w:eastAsia="Times New Roman" w:hAnsi="Arial" w:cs="Arial"/>
          <w:b/>
          <w:bCs/>
          <w:color w:val="0000FF"/>
          <w:u w:val="single"/>
          <w:lang w:eastAsia="it-IT"/>
        </w:rPr>
        <w:t>3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fldChar w:fldCharType="end"/>
      </w:r>
      <w:bookmarkEnd w:id="11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  <w:bookmarkStart w:id="12" w:name="sdfootnote4sym"/>
    <w:p w14:paraId="26726510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"sdfootnote4anc"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4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2"/>
      <w:r w:rsidRPr="006C76D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Si tratta di un’impresa diversa da quella rappresentata nel caso gli aiuti si riferiscano ad imprese interessate, con l’impresa rappresentata, da operazioni di fusione o acquisizione.</w:t>
      </w:r>
    </w:p>
    <w:bookmarkStart w:id="13" w:name="sdfootnote5sym"/>
    <w:p w14:paraId="0D9BE484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"sdfootnote5anc"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5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3"/>
      <w:r w:rsidRPr="006C76D9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 xml:space="preserve">Si intende l’Ente che ha effettuato la concessione o di riferimento (Stato, Regione, Provincia, Comune, C.C.I.A.A., Inps, </w:t>
      </w:r>
      <w:proofErr w:type="spellStart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Inail</w:t>
      </w:r>
      <w:proofErr w:type="spellEnd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, Agenzia delle Entrate, ecc.).</w:t>
      </w:r>
    </w:p>
    <w:bookmarkStart w:id="14" w:name="sdfootnote6sym"/>
    <w:p w14:paraId="309A5D4B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"sdfootnote6anc"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6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4"/>
      <w:r w:rsidRPr="006C76D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  <w:bookmarkStart w:id="15" w:name="sdfootnote7sym"/>
    <w:p w14:paraId="2CF9C8B5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"sdfootnote7anc"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7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5"/>
      <w:r w:rsidRPr="006C76D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Si tratta di un’impresa diversa da quella rappresentata nel caso gli aiuti si riferiscano ad imprese interessate, con l’impresa rappresentata, da operazioni di fusione o acquisizione.</w:t>
      </w:r>
    </w:p>
    <w:bookmarkStart w:id="16" w:name="sdfootnote8sym"/>
    <w:p w14:paraId="0595A605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"sdfootnote8anc"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8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6"/>
      <w:r w:rsidRPr="006C76D9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 xml:space="preserve">Si intende l’Ente che ha effettuato la concessione o di riferimento (Stato, Regione, Provincia, Comune, C.C.I.A.A., Inps, </w:t>
      </w:r>
      <w:proofErr w:type="spellStart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Inail</w:t>
      </w:r>
      <w:proofErr w:type="spellEnd"/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, Agenzia delle Entrate, ecc.).</w:t>
      </w:r>
    </w:p>
    <w:bookmarkStart w:id="17" w:name="sdfootnote9sym"/>
    <w:p w14:paraId="590EAE42" w14:textId="77777777" w:rsidR="006C76D9" w:rsidRPr="006C76D9" w:rsidRDefault="006C76D9" w:rsidP="006C76D9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it-IT"/>
        </w:rPr>
      </w:pPr>
      <w:r w:rsidRPr="006C76D9">
        <w:rPr>
          <w:rFonts w:ascii="Arial" w:eastAsia="Times New Roman" w:hAnsi="Arial" w:cs="Arial"/>
          <w:lang w:val="en-US" w:eastAsia="it-IT"/>
        </w:rPr>
        <w:fldChar w:fldCharType="begin"/>
      </w:r>
      <w:r w:rsidRPr="006C76D9">
        <w:rPr>
          <w:rFonts w:ascii="Arial" w:eastAsia="Times New Roman" w:hAnsi="Arial" w:cs="Arial"/>
          <w:lang w:eastAsia="it-IT"/>
        </w:rPr>
        <w:instrText xml:space="preserve"> HYPERLINK "" \l "sdfootnote9anc" </w:instrText>
      </w:r>
      <w:r w:rsidRPr="006C76D9">
        <w:rPr>
          <w:rFonts w:ascii="Arial" w:eastAsia="Times New Roman" w:hAnsi="Arial" w:cs="Arial"/>
          <w:lang w:val="en-US" w:eastAsia="it-IT"/>
        </w:rPr>
        <w:fldChar w:fldCharType="separate"/>
      </w:r>
      <w:r w:rsidRPr="006C76D9">
        <w:rPr>
          <w:rFonts w:ascii="Arial" w:eastAsia="Times New Roman" w:hAnsi="Arial" w:cs="Arial"/>
          <w:color w:val="0000FF"/>
          <w:u w:val="single"/>
          <w:lang w:eastAsia="it-IT"/>
        </w:rPr>
        <w:t>9</w:t>
      </w:r>
      <w:r w:rsidRPr="006C76D9">
        <w:rPr>
          <w:rFonts w:ascii="Arial" w:eastAsia="Times New Roman" w:hAnsi="Arial" w:cs="Arial"/>
          <w:lang w:val="en-US" w:eastAsia="it-IT"/>
        </w:rPr>
        <w:fldChar w:fldCharType="end"/>
      </w:r>
      <w:bookmarkEnd w:id="17"/>
      <w:r w:rsidRPr="006C76D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6C76D9">
        <w:rPr>
          <w:rFonts w:ascii="Arial" w:eastAsia="Times New Roman" w:hAnsi="Arial" w:cs="Arial"/>
          <w:b/>
          <w:bCs/>
          <w:color w:val="000000"/>
          <w:lang w:eastAsia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  <w:p w14:paraId="23400CC5" w14:textId="77777777" w:rsidR="006C76D9" w:rsidRPr="009C7310" w:rsidRDefault="006C76D9" w:rsidP="006C76D9">
      <w:pPr>
        <w:spacing w:after="0" w:line="360" w:lineRule="auto"/>
        <w:jc w:val="both"/>
        <w:rPr>
          <w:rFonts w:ascii="Arial" w:hAnsi="Arial" w:cs="Arial"/>
        </w:rPr>
      </w:pPr>
    </w:p>
    <w:p w14:paraId="6B369F88" w14:textId="77777777" w:rsidR="006C76D9" w:rsidRPr="009C7310" w:rsidRDefault="006C76D9" w:rsidP="006C76D9">
      <w:pPr>
        <w:spacing w:after="0" w:line="360" w:lineRule="auto"/>
        <w:jc w:val="both"/>
        <w:rPr>
          <w:rFonts w:ascii="Arial" w:hAnsi="Arial" w:cs="Arial"/>
        </w:rPr>
      </w:pPr>
    </w:p>
    <w:p w14:paraId="29930690" w14:textId="77777777" w:rsidR="00F66782" w:rsidRPr="009C7310" w:rsidRDefault="00120FD0" w:rsidP="00F667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lastRenderedPageBreak/>
        <w:t xml:space="preserve">che, </w:t>
      </w:r>
      <w:r w:rsidR="00F66782" w:rsidRPr="009C7310">
        <w:rPr>
          <w:rFonts w:ascii="Arial" w:hAnsi="Arial" w:cs="Arial"/>
        </w:rPr>
        <w:t>nell’esercizio finanziario in corso e nei due precedenti</w:t>
      </w:r>
      <w:r w:rsidRPr="009C7310">
        <w:rPr>
          <w:rFonts w:ascii="Arial" w:hAnsi="Arial" w:cs="Arial"/>
        </w:rPr>
        <w:t>,</w:t>
      </w:r>
      <w:r w:rsidR="00F66782" w:rsidRPr="009C7310">
        <w:rPr>
          <w:rFonts w:ascii="Arial" w:hAnsi="Arial" w:cs="Arial"/>
        </w:rPr>
        <w:t xml:space="preserve"> l’impresa (tenuto conto di eventuali fusioni, acquisizioni o scissioni) e le imprese, a monte o a valle, legate ad essa da un rapporto di collegamento, nell’ambito dello stesso Stato membro,</w:t>
      </w:r>
    </w:p>
    <w:p w14:paraId="086F9A5B" w14:textId="77777777" w:rsidR="00F66782" w:rsidRPr="009C7310" w:rsidRDefault="00F66782" w:rsidP="00F66782">
      <w:pPr>
        <w:pStyle w:val="Rientrocorpodeltesto"/>
        <w:numPr>
          <w:ilvl w:val="0"/>
          <w:numId w:val="2"/>
        </w:numPr>
        <w:spacing w:after="0" w:line="360" w:lineRule="auto"/>
        <w:ind w:left="1276" w:right="-57" w:hanging="425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non ha beneficiato di agevolazioni pubbliche secondo il regolamento (UE) n. 1407/2013 (de minimis);</w:t>
      </w:r>
    </w:p>
    <w:p w14:paraId="3C8158F2" w14:textId="77777777" w:rsidR="00F66782" w:rsidRPr="009C7310" w:rsidRDefault="00F66782" w:rsidP="00F66782">
      <w:pPr>
        <w:pStyle w:val="Rientrocorpodeltesto"/>
        <w:numPr>
          <w:ilvl w:val="0"/>
          <w:numId w:val="2"/>
        </w:numPr>
        <w:spacing w:after="0" w:line="360" w:lineRule="auto"/>
        <w:ind w:left="1276" w:right="-57" w:hanging="425"/>
        <w:jc w:val="both"/>
        <w:rPr>
          <w:rFonts w:ascii="Arial" w:hAnsi="Arial" w:cs="Arial"/>
        </w:rPr>
      </w:pPr>
      <w:r w:rsidRPr="009C7310">
        <w:rPr>
          <w:rFonts w:ascii="Arial" w:hAnsi="Arial" w:cs="Arial"/>
        </w:rPr>
        <w:t>ha beneficiato delle agevolazioni pubbliche secondo il regolamento (UE) n. 1407/2013 (de minimis) indicate di seguito:</w:t>
      </w:r>
    </w:p>
    <w:p w14:paraId="493E051E" w14:textId="77777777" w:rsidR="00F66782" w:rsidRPr="009C7310" w:rsidRDefault="00F66782" w:rsidP="00F66782">
      <w:pPr>
        <w:pStyle w:val="Rientrocorpodeltesto"/>
        <w:spacing w:after="0" w:line="360" w:lineRule="auto"/>
        <w:ind w:right="-57"/>
        <w:jc w:val="both"/>
        <w:rPr>
          <w:rFonts w:ascii="Arial" w:hAnsi="Arial" w:cs="Arial"/>
        </w:rPr>
      </w:pPr>
    </w:p>
    <w:sectPr w:rsidR="00F66782" w:rsidRPr="009C7310" w:rsidSect="00120FD0">
      <w:pgSz w:w="11900" w:h="16840"/>
      <w:pgMar w:top="563" w:right="1417" w:bottom="1043" w:left="1417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B9CC" w14:textId="77777777" w:rsidR="00C04033" w:rsidRDefault="00C04033" w:rsidP="00F66782">
      <w:pPr>
        <w:spacing w:after="0" w:line="240" w:lineRule="auto"/>
      </w:pPr>
      <w:r>
        <w:separator/>
      </w:r>
    </w:p>
  </w:endnote>
  <w:endnote w:type="continuationSeparator" w:id="0">
    <w:p w14:paraId="23CB20FB" w14:textId="77777777" w:rsidR="00C04033" w:rsidRDefault="00C04033" w:rsidP="00F6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9D1D" w14:textId="77777777" w:rsidR="00C04033" w:rsidRDefault="00C04033" w:rsidP="00F66782">
      <w:pPr>
        <w:spacing w:after="0" w:line="240" w:lineRule="auto"/>
      </w:pPr>
      <w:r>
        <w:separator/>
      </w:r>
    </w:p>
  </w:footnote>
  <w:footnote w:type="continuationSeparator" w:id="0">
    <w:p w14:paraId="65E7633B" w14:textId="77777777" w:rsidR="00C04033" w:rsidRDefault="00C04033" w:rsidP="00F6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7EF3"/>
    <w:multiLevelType w:val="hybridMultilevel"/>
    <w:tmpl w:val="F54293AA"/>
    <w:lvl w:ilvl="0" w:tplc="AD80BC8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55D9C"/>
    <w:multiLevelType w:val="hybridMultilevel"/>
    <w:tmpl w:val="A7B68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452"/>
    <w:multiLevelType w:val="multilevel"/>
    <w:tmpl w:val="8FC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70C56"/>
    <w:multiLevelType w:val="multilevel"/>
    <w:tmpl w:val="031E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C3FF7"/>
    <w:multiLevelType w:val="hybridMultilevel"/>
    <w:tmpl w:val="28FA8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0B6F"/>
    <w:multiLevelType w:val="multilevel"/>
    <w:tmpl w:val="8A82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2"/>
    <w:rsid w:val="00120FD0"/>
    <w:rsid w:val="0023779B"/>
    <w:rsid w:val="00281730"/>
    <w:rsid w:val="00396976"/>
    <w:rsid w:val="004C75A9"/>
    <w:rsid w:val="00512E0F"/>
    <w:rsid w:val="005B3318"/>
    <w:rsid w:val="005D11A7"/>
    <w:rsid w:val="00633633"/>
    <w:rsid w:val="00685484"/>
    <w:rsid w:val="006C76D9"/>
    <w:rsid w:val="008A069C"/>
    <w:rsid w:val="009C7310"/>
    <w:rsid w:val="00AA2017"/>
    <w:rsid w:val="00AC7A92"/>
    <w:rsid w:val="00B51824"/>
    <w:rsid w:val="00B656D1"/>
    <w:rsid w:val="00B67AD9"/>
    <w:rsid w:val="00BA36E3"/>
    <w:rsid w:val="00C04033"/>
    <w:rsid w:val="00C11C7F"/>
    <w:rsid w:val="00C3294E"/>
    <w:rsid w:val="00C366C7"/>
    <w:rsid w:val="00C36D3D"/>
    <w:rsid w:val="00D27AA0"/>
    <w:rsid w:val="00DF61D7"/>
    <w:rsid w:val="00F650A0"/>
    <w:rsid w:val="00F66782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2FC7A"/>
  <w15:chartTrackingRefBased/>
  <w15:docId w15:val="{6B35C1DA-2EBC-4D42-9604-B21424F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78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678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78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6678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782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678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67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6782"/>
    <w:rPr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67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6782"/>
    <w:rPr>
      <w:sz w:val="22"/>
      <w:szCs w:val="22"/>
    </w:rPr>
  </w:style>
  <w:style w:type="character" w:styleId="Rimandonotaapidipagina">
    <w:name w:val="footnote reference"/>
    <w:rsid w:val="00F66782"/>
    <w:rPr>
      <w:vertAlign w:val="superscript"/>
    </w:rPr>
  </w:style>
  <w:style w:type="character" w:customStyle="1" w:styleId="Carpredefinitoparagrafo3">
    <w:name w:val="Car. predefinito paragrafo3"/>
    <w:rsid w:val="005B3318"/>
  </w:style>
  <w:style w:type="paragraph" w:styleId="NormaleWeb">
    <w:name w:val="Normal (Web)"/>
    <w:basedOn w:val="Normale"/>
    <w:uiPriority w:val="99"/>
    <w:rsid w:val="005B3318"/>
    <w:pPr>
      <w:suppressAutoHyphens/>
      <w:overflowPunct w:val="0"/>
      <w:autoSpaceDE w:val="0"/>
      <w:spacing w:before="280" w:after="119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6C7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cp:lastPrinted>2020-10-29T12:21:00Z</cp:lastPrinted>
  <dcterms:created xsi:type="dcterms:W3CDTF">2020-10-30T10:21:00Z</dcterms:created>
  <dcterms:modified xsi:type="dcterms:W3CDTF">2021-03-18T10:21:00Z</dcterms:modified>
</cp:coreProperties>
</file>